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60CE" w14:textId="77777777" w:rsidR="00EB703D" w:rsidRPr="00B62AE7" w:rsidRDefault="00B62AE7" w:rsidP="00B62AE7">
      <w:pPr>
        <w:jc w:val="center"/>
        <w:rPr>
          <w:b/>
          <w:sz w:val="40"/>
          <w:szCs w:val="40"/>
        </w:rPr>
      </w:pPr>
      <w:r w:rsidRPr="00B62AE7">
        <w:rPr>
          <w:b/>
          <w:sz w:val="40"/>
          <w:szCs w:val="40"/>
        </w:rPr>
        <w:t xml:space="preserve">Indkaldelse til generalforsamling i </w:t>
      </w:r>
      <w:proofErr w:type="spellStart"/>
      <w:r w:rsidRPr="00B62AE7">
        <w:rPr>
          <w:b/>
          <w:sz w:val="40"/>
          <w:szCs w:val="40"/>
        </w:rPr>
        <w:t>Vejlauget</w:t>
      </w:r>
      <w:proofErr w:type="spellEnd"/>
      <w:r w:rsidRPr="00B62AE7">
        <w:rPr>
          <w:b/>
          <w:sz w:val="40"/>
          <w:szCs w:val="40"/>
        </w:rPr>
        <w:t xml:space="preserve"> for Stamvejen Lynggårdsvej</w:t>
      </w:r>
    </w:p>
    <w:p w14:paraId="2947B8E6" w14:textId="77777777" w:rsidR="00B62AE7" w:rsidRPr="009215C8" w:rsidRDefault="00B62AE7" w:rsidP="00B62AE7">
      <w:pPr>
        <w:jc w:val="center"/>
        <w:rPr>
          <w:sz w:val="24"/>
          <w:szCs w:val="24"/>
        </w:rPr>
      </w:pPr>
      <w:r w:rsidRPr="009215C8">
        <w:rPr>
          <w:b/>
          <w:sz w:val="24"/>
          <w:szCs w:val="24"/>
          <w:u w:val="single"/>
        </w:rPr>
        <w:t>Mandag den 29.4.2019 klokken 19.30</w:t>
      </w:r>
    </w:p>
    <w:p w14:paraId="2146C9BC" w14:textId="10B76CAE" w:rsidR="00B62AE7" w:rsidRPr="009215C8" w:rsidRDefault="00B62AE7" w:rsidP="00593C7A">
      <w:pPr>
        <w:jc w:val="center"/>
        <w:rPr>
          <w:sz w:val="24"/>
          <w:szCs w:val="24"/>
        </w:rPr>
      </w:pPr>
      <w:r w:rsidRPr="009215C8">
        <w:rPr>
          <w:sz w:val="24"/>
          <w:szCs w:val="24"/>
        </w:rPr>
        <w:t>på vendepladsen på Lynggårdsvejs vestlige stikvej</w:t>
      </w:r>
      <w:r w:rsidR="00593C7A" w:rsidRPr="009215C8">
        <w:rPr>
          <w:sz w:val="24"/>
          <w:szCs w:val="24"/>
        </w:rPr>
        <w:t xml:space="preserve"> (ulige nr.)</w:t>
      </w:r>
      <w:r w:rsidRPr="009215C8">
        <w:rPr>
          <w:sz w:val="24"/>
          <w:szCs w:val="24"/>
        </w:rPr>
        <w:t>.</w:t>
      </w:r>
    </w:p>
    <w:p w14:paraId="33B5EB11" w14:textId="506FF6A2" w:rsidR="00B62AE7" w:rsidRPr="009215C8" w:rsidRDefault="00E50069">
      <w:pPr>
        <w:rPr>
          <w:sz w:val="24"/>
          <w:szCs w:val="24"/>
        </w:rPr>
      </w:pPr>
      <w:r w:rsidRPr="009215C8">
        <w:rPr>
          <w:sz w:val="24"/>
          <w:szCs w:val="24"/>
        </w:rPr>
        <w:t>Foreningen har</w:t>
      </w:r>
      <w:r w:rsidR="00B62AE7" w:rsidRPr="009215C8">
        <w:rPr>
          <w:sz w:val="24"/>
          <w:szCs w:val="24"/>
        </w:rPr>
        <w:t xml:space="preserve"> er 43 medlemmer</w:t>
      </w:r>
      <w:r w:rsidRPr="009215C8">
        <w:rPr>
          <w:sz w:val="24"/>
          <w:szCs w:val="24"/>
        </w:rPr>
        <w:t xml:space="preserve">, hvoraf de 40 har betalt, </w:t>
      </w:r>
      <w:r w:rsidR="00B62AE7" w:rsidRPr="009215C8">
        <w:rPr>
          <w:sz w:val="24"/>
          <w:szCs w:val="24"/>
        </w:rPr>
        <w:t>ud af 66 mulige. Ikke medlemmer er velkomne som observatører.</w:t>
      </w:r>
    </w:p>
    <w:p w14:paraId="6507C6BC" w14:textId="77777777" w:rsidR="00B62AE7" w:rsidRPr="009215C8" w:rsidRDefault="00B62AE7">
      <w:pPr>
        <w:rPr>
          <w:sz w:val="24"/>
          <w:szCs w:val="24"/>
        </w:rPr>
      </w:pPr>
      <w:r w:rsidRPr="009215C8">
        <w:rPr>
          <w:sz w:val="24"/>
          <w:szCs w:val="24"/>
        </w:rPr>
        <w:t xml:space="preserve">Bestyrelsen har truffet aftale med advokat Henrik </w:t>
      </w:r>
      <w:r w:rsidR="00E50069" w:rsidRPr="009215C8">
        <w:rPr>
          <w:sz w:val="24"/>
          <w:szCs w:val="24"/>
        </w:rPr>
        <w:t>Lyhne</w:t>
      </w:r>
      <w:r w:rsidRPr="009215C8">
        <w:rPr>
          <w:sz w:val="24"/>
          <w:szCs w:val="24"/>
        </w:rPr>
        <w:t xml:space="preserve"> om at være </w:t>
      </w:r>
      <w:r w:rsidR="00E50069" w:rsidRPr="009215C8">
        <w:rPr>
          <w:sz w:val="24"/>
          <w:szCs w:val="24"/>
        </w:rPr>
        <w:t>dirigent</w:t>
      </w:r>
      <w:r w:rsidRPr="009215C8">
        <w:rPr>
          <w:sz w:val="24"/>
          <w:szCs w:val="24"/>
        </w:rPr>
        <w:t>. Det var han også til den stiftende generalforsamling.</w:t>
      </w:r>
    </w:p>
    <w:p w14:paraId="76601926" w14:textId="2867928F" w:rsidR="00E50069" w:rsidRPr="009215C8" w:rsidRDefault="00E50069">
      <w:pPr>
        <w:rPr>
          <w:sz w:val="24"/>
          <w:szCs w:val="24"/>
        </w:rPr>
      </w:pPr>
      <w:r w:rsidRPr="009215C8">
        <w:rPr>
          <w:sz w:val="24"/>
          <w:szCs w:val="24"/>
        </w:rPr>
        <w:t xml:space="preserve">Da det er den første ordinære generalforsamling, er hele bestyrelsen på valg. Alle i bestyrelsen modtager genvalg, ligesom den ene af de to suppleanter. </w:t>
      </w:r>
      <w:r w:rsidR="00BD0B3B">
        <w:rPr>
          <w:sz w:val="24"/>
          <w:szCs w:val="24"/>
        </w:rPr>
        <w:t xml:space="preserve">Herudover har to medlemmer tilkendegivet at være kandidat til en suppleantpost. </w:t>
      </w:r>
    </w:p>
    <w:p w14:paraId="5FB1B480" w14:textId="77777777" w:rsidR="00B62AE7" w:rsidRPr="009215C8" w:rsidRDefault="00B62AE7">
      <w:pPr>
        <w:rPr>
          <w:sz w:val="24"/>
          <w:szCs w:val="24"/>
        </w:rPr>
      </w:pPr>
      <w:r w:rsidRPr="009215C8">
        <w:rPr>
          <w:sz w:val="24"/>
          <w:szCs w:val="24"/>
        </w:rPr>
        <w:t>I nærværende materiale finder man følgende:</w:t>
      </w:r>
    </w:p>
    <w:p w14:paraId="56E41C73" w14:textId="77777777" w:rsidR="00B62AE7" w:rsidRPr="009215C8" w:rsidRDefault="00B62AE7" w:rsidP="00B62AE7">
      <w:pPr>
        <w:pStyle w:val="Listeafsnit"/>
        <w:numPr>
          <w:ilvl w:val="0"/>
          <w:numId w:val="1"/>
        </w:numPr>
        <w:rPr>
          <w:sz w:val="24"/>
          <w:szCs w:val="24"/>
        </w:rPr>
      </w:pPr>
      <w:r w:rsidRPr="009215C8">
        <w:rPr>
          <w:sz w:val="24"/>
          <w:szCs w:val="24"/>
        </w:rPr>
        <w:t>Dagsorden</w:t>
      </w:r>
    </w:p>
    <w:p w14:paraId="08244C8F" w14:textId="77777777" w:rsidR="00B62AE7" w:rsidRPr="009215C8" w:rsidRDefault="00B62AE7" w:rsidP="00B62AE7">
      <w:pPr>
        <w:pStyle w:val="Listeafsnit"/>
        <w:numPr>
          <w:ilvl w:val="0"/>
          <w:numId w:val="1"/>
        </w:numPr>
        <w:rPr>
          <w:sz w:val="24"/>
          <w:szCs w:val="24"/>
        </w:rPr>
      </w:pPr>
      <w:r w:rsidRPr="009215C8">
        <w:rPr>
          <w:sz w:val="24"/>
          <w:szCs w:val="24"/>
        </w:rPr>
        <w:t>Regnskab for 2018</w:t>
      </w:r>
    </w:p>
    <w:p w14:paraId="7399C930" w14:textId="77777777" w:rsidR="00B62AE7" w:rsidRPr="009215C8" w:rsidRDefault="00B62AE7" w:rsidP="00B62AE7">
      <w:pPr>
        <w:pStyle w:val="Listeafsnit"/>
        <w:numPr>
          <w:ilvl w:val="0"/>
          <w:numId w:val="1"/>
        </w:numPr>
        <w:rPr>
          <w:sz w:val="24"/>
          <w:szCs w:val="24"/>
        </w:rPr>
      </w:pPr>
      <w:r w:rsidRPr="009215C8">
        <w:rPr>
          <w:sz w:val="24"/>
          <w:szCs w:val="24"/>
        </w:rPr>
        <w:t>Budget for 2019</w:t>
      </w:r>
    </w:p>
    <w:p w14:paraId="6DC81BF6" w14:textId="77777777" w:rsidR="00B62AE7" w:rsidRPr="009215C8" w:rsidRDefault="00B62AE7" w:rsidP="00B62AE7">
      <w:pPr>
        <w:pStyle w:val="Listeafsnit"/>
        <w:numPr>
          <w:ilvl w:val="0"/>
          <w:numId w:val="1"/>
        </w:numPr>
        <w:rPr>
          <w:sz w:val="24"/>
          <w:szCs w:val="24"/>
        </w:rPr>
      </w:pPr>
      <w:r w:rsidRPr="009215C8">
        <w:rPr>
          <w:sz w:val="24"/>
          <w:szCs w:val="24"/>
        </w:rPr>
        <w:t>Forslag om etablering af fartdæmpende anlæg</w:t>
      </w:r>
    </w:p>
    <w:p w14:paraId="30E5B15E" w14:textId="77777777" w:rsidR="00B62AE7" w:rsidRPr="009215C8" w:rsidRDefault="00B62AE7" w:rsidP="00B62AE7">
      <w:pPr>
        <w:pStyle w:val="Listeafsnit"/>
        <w:numPr>
          <w:ilvl w:val="0"/>
          <w:numId w:val="1"/>
        </w:numPr>
        <w:rPr>
          <w:sz w:val="24"/>
          <w:szCs w:val="24"/>
        </w:rPr>
      </w:pPr>
      <w:r w:rsidRPr="009215C8">
        <w:rPr>
          <w:sz w:val="24"/>
          <w:szCs w:val="24"/>
        </w:rPr>
        <w:t>Forslag om nødreparation af stamvejen</w:t>
      </w:r>
    </w:p>
    <w:p w14:paraId="771C2E60" w14:textId="77777777" w:rsidR="00B62AE7" w:rsidRPr="009215C8" w:rsidRDefault="00B62AE7" w:rsidP="00B62AE7">
      <w:pPr>
        <w:rPr>
          <w:sz w:val="24"/>
          <w:szCs w:val="24"/>
        </w:rPr>
      </w:pPr>
      <w:r w:rsidRPr="009215C8">
        <w:rPr>
          <w:sz w:val="24"/>
          <w:szCs w:val="24"/>
        </w:rPr>
        <w:t xml:space="preserve">Foreningens vedtægter og referater m.m. fra bestyrelsens møder kan findes på foreningens hjemmeside på følgende link: </w:t>
      </w:r>
      <w:hyperlink r:id="rId6" w:history="1">
        <w:r w:rsidRPr="009215C8">
          <w:rPr>
            <w:rStyle w:val="Hyperlink"/>
            <w:sz w:val="24"/>
            <w:szCs w:val="24"/>
          </w:rPr>
          <w:t>https://stamvejen-lynggaardsvej.dk/</w:t>
        </w:r>
      </w:hyperlink>
    </w:p>
    <w:p w14:paraId="0F2C2179" w14:textId="77777777" w:rsidR="00B62AE7" w:rsidRPr="009215C8" w:rsidRDefault="00B62AE7" w:rsidP="00B62AE7">
      <w:pPr>
        <w:rPr>
          <w:sz w:val="24"/>
          <w:szCs w:val="24"/>
        </w:rPr>
      </w:pPr>
      <w:r w:rsidRPr="009215C8">
        <w:rPr>
          <w:sz w:val="24"/>
          <w:szCs w:val="24"/>
        </w:rPr>
        <w:t>Man skal selv medbringe en stol til mødet, hvor der bliver serveret en kop kaffe med kage.</w:t>
      </w:r>
    </w:p>
    <w:p w14:paraId="2B0CD788" w14:textId="77777777" w:rsidR="00E50069" w:rsidRPr="009215C8" w:rsidRDefault="00E50069" w:rsidP="00E50069">
      <w:pPr>
        <w:jc w:val="center"/>
        <w:rPr>
          <w:sz w:val="24"/>
          <w:szCs w:val="24"/>
        </w:rPr>
      </w:pPr>
    </w:p>
    <w:p w14:paraId="26B53534" w14:textId="77777777" w:rsidR="00B62AE7" w:rsidRPr="009215C8" w:rsidRDefault="00B62AE7" w:rsidP="00E50069">
      <w:pPr>
        <w:jc w:val="center"/>
        <w:rPr>
          <w:sz w:val="24"/>
          <w:szCs w:val="24"/>
        </w:rPr>
      </w:pPr>
      <w:r w:rsidRPr="009215C8">
        <w:rPr>
          <w:sz w:val="24"/>
          <w:szCs w:val="24"/>
        </w:rPr>
        <w:t>Vel mødt!</w:t>
      </w:r>
    </w:p>
    <w:p w14:paraId="10C6D998" w14:textId="77777777" w:rsidR="00B62AE7" w:rsidRPr="009215C8" w:rsidRDefault="00B62AE7" w:rsidP="00B62AE7">
      <w:pPr>
        <w:rPr>
          <w:sz w:val="24"/>
          <w:szCs w:val="24"/>
        </w:rPr>
      </w:pPr>
    </w:p>
    <w:p w14:paraId="37965D8F" w14:textId="77777777" w:rsidR="00B62AE7" w:rsidRPr="009215C8" w:rsidRDefault="00B62AE7" w:rsidP="00B62AE7">
      <w:pPr>
        <w:rPr>
          <w:sz w:val="24"/>
          <w:szCs w:val="24"/>
        </w:rPr>
      </w:pPr>
      <w:r w:rsidRPr="009215C8">
        <w:rPr>
          <w:sz w:val="24"/>
          <w:szCs w:val="24"/>
        </w:rPr>
        <w:t>På bestyrelsen vegne</w:t>
      </w:r>
    </w:p>
    <w:p w14:paraId="1E8FF96A" w14:textId="77777777" w:rsidR="00B62AE7" w:rsidRPr="009215C8" w:rsidRDefault="00B62AE7" w:rsidP="00B62AE7">
      <w:pPr>
        <w:rPr>
          <w:sz w:val="24"/>
          <w:szCs w:val="24"/>
        </w:rPr>
      </w:pPr>
      <w:r w:rsidRPr="009215C8">
        <w:rPr>
          <w:sz w:val="24"/>
          <w:szCs w:val="24"/>
        </w:rPr>
        <w:t>Kristian Mikkelsen</w:t>
      </w:r>
      <w:r w:rsidR="00E50069" w:rsidRPr="009215C8">
        <w:rPr>
          <w:sz w:val="24"/>
          <w:szCs w:val="24"/>
        </w:rPr>
        <w:t>, Lynggårdsvej 20</w:t>
      </w:r>
    </w:p>
    <w:p w14:paraId="14600F68" w14:textId="19D2646C" w:rsidR="00B62AE7" w:rsidRPr="009215C8" w:rsidRDefault="00B62AE7" w:rsidP="00B62AE7">
      <w:pPr>
        <w:rPr>
          <w:sz w:val="24"/>
          <w:szCs w:val="24"/>
        </w:rPr>
      </w:pPr>
      <w:r w:rsidRPr="009215C8">
        <w:rPr>
          <w:sz w:val="24"/>
          <w:szCs w:val="24"/>
        </w:rPr>
        <w:t>Formand</w:t>
      </w:r>
    </w:p>
    <w:p w14:paraId="3CEF0485" w14:textId="10F5CEF9" w:rsidR="00593C7A" w:rsidRPr="009215C8" w:rsidRDefault="00593C7A" w:rsidP="00B62AE7">
      <w:pPr>
        <w:rPr>
          <w:b/>
          <w:sz w:val="24"/>
          <w:szCs w:val="24"/>
        </w:rPr>
      </w:pPr>
      <w:r w:rsidRPr="009215C8">
        <w:rPr>
          <w:b/>
          <w:sz w:val="24"/>
          <w:szCs w:val="24"/>
        </w:rPr>
        <w:lastRenderedPageBreak/>
        <w:t>Dagsorden</w:t>
      </w:r>
    </w:p>
    <w:p w14:paraId="4111DC8E" w14:textId="3953E1D0" w:rsidR="00593C7A" w:rsidRDefault="00593C7A" w:rsidP="00593C7A">
      <w:pPr>
        <w:pStyle w:val="Listeafsnit"/>
        <w:numPr>
          <w:ilvl w:val="0"/>
          <w:numId w:val="2"/>
        </w:numPr>
        <w:rPr>
          <w:sz w:val="24"/>
          <w:szCs w:val="24"/>
        </w:rPr>
      </w:pPr>
      <w:r w:rsidRPr="009215C8">
        <w:rPr>
          <w:sz w:val="24"/>
          <w:szCs w:val="24"/>
        </w:rPr>
        <w:t>Valg af dirigent og referent</w:t>
      </w:r>
    </w:p>
    <w:p w14:paraId="620ACC84" w14:textId="77777777" w:rsidR="0071522C" w:rsidRDefault="0071522C" w:rsidP="0071522C">
      <w:pPr>
        <w:pStyle w:val="Listeafsnit"/>
        <w:rPr>
          <w:sz w:val="24"/>
          <w:szCs w:val="24"/>
        </w:rPr>
      </w:pPr>
    </w:p>
    <w:p w14:paraId="76C811FB" w14:textId="77777777" w:rsidR="0071522C" w:rsidRDefault="000528D1" w:rsidP="000528D1">
      <w:pPr>
        <w:pStyle w:val="Listeafsnit"/>
        <w:rPr>
          <w:i/>
          <w:sz w:val="24"/>
          <w:szCs w:val="24"/>
        </w:rPr>
      </w:pPr>
      <w:r w:rsidRPr="000528D1">
        <w:rPr>
          <w:i/>
          <w:sz w:val="24"/>
          <w:szCs w:val="24"/>
        </w:rPr>
        <w:t xml:space="preserve">Ad 1: </w:t>
      </w:r>
    </w:p>
    <w:p w14:paraId="2EDF3F98" w14:textId="5354C9A1" w:rsidR="000528D1" w:rsidRDefault="000528D1" w:rsidP="000528D1">
      <w:pPr>
        <w:pStyle w:val="Listeafsnit"/>
        <w:rPr>
          <w:i/>
          <w:sz w:val="24"/>
          <w:szCs w:val="24"/>
        </w:rPr>
      </w:pPr>
      <w:r w:rsidRPr="000528D1">
        <w:rPr>
          <w:i/>
          <w:sz w:val="24"/>
          <w:szCs w:val="24"/>
        </w:rPr>
        <w:t xml:space="preserve">Henrik Lyhne blev valgt som dirigent og Kristian Mikkelsen som referent. Henrik Lyhne konstaterede efterfølgende, at generalforsamlingen var lovlig indkaldt jf. vedtægterne, samt at de indkomne forslag var fremsendt og udsendt rettidigt. </w:t>
      </w:r>
    </w:p>
    <w:p w14:paraId="0CAF3A15" w14:textId="77777777" w:rsidR="0071522C" w:rsidRPr="000528D1" w:rsidRDefault="0071522C" w:rsidP="000528D1">
      <w:pPr>
        <w:pStyle w:val="Listeafsnit"/>
        <w:rPr>
          <w:i/>
          <w:sz w:val="24"/>
          <w:szCs w:val="24"/>
        </w:rPr>
      </w:pPr>
    </w:p>
    <w:p w14:paraId="4AB2DCAE" w14:textId="7093A454" w:rsidR="00593C7A" w:rsidRDefault="00593C7A" w:rsidP="00593C7A">
      <w:pPr>
        <w:pStyle w:val="Listeafsnit"/>
        <w:numPr>
          <w:ilvl w:val="0"/>
          <w:numId w:val="2"/>
        </w:numPr>
        <w:rPr>
          <w:sz w:val="24"/>
          <w:szCs w:val="24"/>
        </w:rPr>
      </w:pPr>
      <w:r w:rsidRPr="009215C8">
        <w:rPr>
          <w:sz w:val="24"/>
          <w:szCs w:val="24"/>
        </w:rPr>
        <w:t xml:space="preserve">Formanden aflægger beretning for perioden siden foreningens </w:t>
      </w:r>
      <w:proofErr w:type="spellStart"/>
      <w:r w:rsidRPr="009215C8">
        <w:rPr>
          <w:sz w:val="24"/>
          <w:szCs w:val="24"/>
        </w:rPr>
        <w:t>stilftelse</w:t>
      </w:r>
      <w:proofErr w:type="spellEnd"/>
      <w:r w:rsidRPr="009215C8">
        <w:rPr>
          <w:sz w:val="24"/>
          <w:szCs w:val="24"/>
        </w:rPr>
        <w:t xml:space="preserve"> i 2018 til drøftelse og godkendelse v/Kristian Mikkelsen</w:t>
      </w:r>
    </w:p>
    <w:p w14:paraId="6B142206" w14:textId="77777777" w:rsidR="0071522C" w:rsidRDefault="0071522C" w:rsidP="0071522C">
      <w:pPr>
        <w:pStyle w:val="Listeafsnit"/>
        <w:rPr>
          <w:sz w:val="24"/>
          <w:szCs w:val="24"/>
        </w:rPr>
      </w:pPr>
    </w:p>
    <w:p w14:paraId="4B96D3F9" w14:textId="77777777" w:rsidR="0071522C" w:rsidRDefault="000528D1" w:rsidP="000528D1">
      <w:pPr>
        <w:pStyle w:val="Listeafsnit"/>
        <w:rPr>
          <w:i/>
          <w:sz w:val="24"/>
          <w:szCs w:val="24"/>
        </w:rPr>
      </w:pPr>
      <w:r w:rsidRPr="000528D1">
        <w:rPr>
          <w:i/>
          <w:sz w:val="24"/>
          <w:szCs w:val="24"/>
        </w:rPr>
        <w:t xml:space="preserve">Ad 2: </w:t>
      </w:r>
    </w:p>
    <w:p w14:paraId="039F8CCA" w14:textId="7E6A3597" w:rsidR="000528D1" w:rsidRDefault="000528D1" w:rsidP="000528D1">
      <w:pPr>
        <w:pStyle w:val="Listeafsnit"/>
        <w:rPr>
          <w:i/>
          <w:sz w:val="24"/>
          <w:szCs w:val="24"/>
        </w:rPr>
      </w:pPr>
      <w:r w:rsidRPr="000528D1">
        <w:rPr>
          <w:i/>
          <w:sz w:val="24"/>
          <w:szCs w:val="24"/>
        </w:rPr>
        <w:t>Beretningen blev fremlagt (vedlagt som bilag) og efterfølgende drøftet. Ingen nævn</w:t>
      </w:r>
      <w:r>
        <w:rPr>
          <w:i/>
          <w:sz w:val="24"/>
          <w:szCs w:val="24"/>
        </w:rPr>
        <w:t>eværdige indsigelser eller ueni</w:t>
      </w:r>
      <w:r w:rsidRPr="000528D1">
        <w:rPr>
          <w:i/>
          <w:sz w:val="24"/>
          <w:szCs w:val="24"/>
        </w:rPr>
        <w:t>gheder.</w:t>
      </w:r>
    </w:p>
    <w:p w14:paraId="1366FA0E" w14:textId="77777777" w:rsidR="0071522C" w:rsidRPr="000528D1" w:rsidRDefault="0071522C" w:rsidP="000528D1">
      <w:pPr>
        <w:pStyle w:val="Listeafsnit"/>
        <w:rPr>
          <w:i/>
          <w:sz w:val="24"/>
          <w:szCs w:val="24"/>
        </w:rPr>
      </w:pPr>
    </w:p>
    <w:p w14:paraId="526E7B15" w14:textId="53AAB134" w:rsidR="00593C7A" w:rsidRDefault="00593C7A" w:rsidP="00593C7A">
      <w:pPr>
        <w:pStyle w:val="Listeafsnit"/>
        <w:numPr>
          <w:ilvl w:val="0"/>
          <w:numId w:val="2"/>
        </w:numPr>
        <w:rPr>
          <w:sz w:val="24"/>
          <w:szCs w:val="24"/>
        </w:rPr>
      </w:pPr>
      <w:r w:rsidRPr="009215C8">
        <w:rPr>
          <w:sz w:val="24"/>
          <w:szCs w:val="24"/>
        </w:rPr>
        <w:t>Kassereren fremlægger årsregnskab og status for 2018 til drøftelse og godkendelse v/Henrik Holm</w:t>
      </w:r>
    </w:p>
    <w:p w14:paraId="565CF8C6" w14:textId="77777777" w:rsidR="0071522C" w:rsidRDefault="0071522C" w:rsidP="0071522C">
      <w:pPr>
        <w:pStyle w:val="Listeafsnit"/>
        <w:rPr>
          <w:sz w:val="24"/>
          <w:szCs w:val="24"/>
        </w:rPr>
      </w:pPr>
    </w:p>
    <w:p w14:paraId="42A5496C" w14:textId="77777777" w:rsidR="0071522C" w:rsidRDefault="000528D1" w:rsidP="000528D1">
      <w:pPr>
        <w:pStyle w:val="Listeafsnit"/>
        <w:rPr>
          <w:i/>
          <w:sz w:val="24"/>
          <w:szCs w:val="24"/>
        </w:rPr>
      </w:pPr>
      <w:r w:rsidRPr="000528D1">
        <w:rPr>
          <w:i/>
          <w:sz w:val="24"/>
          <w:szCs w:val="24"/>
        </w:rPr>
        <w:t xml:space="preserve">Ad 3: </w:t>
      </w:r>
    </w:p>
    <w:p w14:paraId="43F97282" w14:textId="47C09873" w:rsidR="0071522C" w:rsidRDefault="000528D1" w:rsidP="000528D1">
      <w:pPr>
        <w:pStyle w:val="Listeafsnit"/>
        <w:rPr>
          <w:i/>
          <w:sz w:val="24"/>
          <w:szCs w:val="24"/>
        </w:rPr>
      </w:pPr>
      <w:r w:rsidRPr="000528D1">
        <w:rPr>
          <w:i/>
          <w:sz w:val="24"/>
          <w:szCs w:val="24"/>
        </w:rPr>
        <w:t>Kassereren fremlagde regnskabet, som blev godkendt. Der var tilkendegivelser fra generalforsamlingen på, at det ville være godt med flere medlemmer end de nuværende.</w:t>
      </w:r>
    </w:p>
    <w:p w14:paraId="112613AD" w14:textId="191133B5" w:rsidR="000528D1" w:rsidRPr="000528D1" w:rsidRDefault="000528D1" w:rsidP="000528D1">
      <w:pPr>
        <w:pStyle w:val="Listeafsnit"/>
        <w:rPr>
          <w:i/>
          <w:sz w:val="24"/>
          <w:szCs w:val="24"/>
        </w:rPr>
      </w:pPr>
      <w:r w:rsidRPr="000528D1">
        <w:rPr>
          <w:i/>
          <w:sz w:val="24"/>
          <w:szCs w:val="24"/>
        </w:rPr>
        <w:t xml:space="preserve"> </w:t>
      </w:r>
    </w:p>
    <w:p w14:paraId="1B9DF7C5" w14:textId="1143FA70" w:rsidR="00593C7A" w:rsidRDefault="00593C7A" w:rsidP="00593C7A">
      <w:pPr>
        <w:pStyle w:val="Listeafsnit"/>
        <w:numPr>
          <w:ilvl w:val="0"/>
          <w:numId w:val="2"/>
        </w:numPr>
        <w:rPr>
          <w:sz w:val="24"/>
          <w:szCs w:val="24"/>
        </w:rPr>
      </w:pPr>
      <w:r w:rsidRPr="009215C8">
        <w:rPr>
          <w:sz w:val="24"/>
          <w:szCs w:val="24"/>
        </w:rPr>
        <w:t xml:space="preserve">Indkomne forslag til drøftelse og godkendelse </w:t>
      </w:r>
    </w:p>
    <w:p w14:paraId="77EB4DB6" w14:textId="77777777" w:rsidR="0071522C" w:rsidRPr="009215C8" w:rsidRDefault="0071522C" w:rsidP="0071522C">
      <w:pPr>
        <w:pStyle w:val="Listeafsnit"/>
        <w:rPr>
          <w:sz w:val="24"/>
          <w:szCs w:val="24"/>
        </w:rPr>
      </w:pPr>
    </w:p>
    <w:p w14:paraId="54E970ED" w14:textId="4CAC2098" w:rsidR="00593C7A" w:rsidRDefault="00593C7A" w:rsidP="00593C7A">
      <w:pPr>
        <w:pStyle w:val="Listeafsnit"/>
        <w:numPr>
          <w:ilvl w:val="0"/>
          <w:numId w:val="3"/>
        </w:numPr>
        <w:rPr>
          <w:sz w:val="24"/>
          <w:szCs w:val="24"/>
        </w:rPr>
      </w:pPr>
      <w:r w:rsidRPr="009215C8">
        <w:rPr>
          <w:sz w:val="24"/>
          <w:szCs w:val="24"/>
        </w:rPr>
        <w:t>Forslag om fartdæmpende anlæg på stamvejen jf. bilag v/Edvard Vammen</w:t>
      </w:r>
    </w:p>
    <w:p w14:paraId="4D5D599F" w14:textId="77777777" w:rsidR="0071522C" w:rsidRDefault="000528D1" w:rsidP="000528D1">
      <w:pPr>
        <w:ind w:left="720"/>
        <w:rPr>
          <w:i/>
          <w:sz w:val="24"/>
          <w:szCs w:val="24"/>
        </w:rPr>
      </w:pPr>
      <w:r w:rsidRPr="00FA395B">
        <w:rPr>
          <w:i/>
          <w:sz w:val="24"/>
          <w:szCs w:val="24"/>
        </w:rPr>
        <w:t>Ad 4</w:t>
      </w:r>
      <w:proofErr w:type="gramStart"/>
      <w:r w:rsidRPr="00FA395B">
        <w:rPr>
          <w:i/>
          <w:sz w:val="24"/>
          <w:szCs w:val="24"/>
        </w:rPr>
        <w:t>a :</w:t>
      </w:r>
      <w:proofErr w:type="gramEnd"/>
      <w:r w:rsidRPr="00FA395B">
        <w:rPr>
          <w:i/>
          <w:sz w:val="24"/>
          <w:szCs w:val="24"/>
        </w:rPr>
        <w:t xml:space="preserve"> </w:t>
      </w:r>
    </w:p>
    <w:p w14:paraId="026B4675" w14:textId="7B633281" w:rsidR="000528D1" w:rsidRPr="00FA395B" w:rsidRDefault="000528D1" w:rsidP="000528D1">
      <w:pPr>
        <w:ind w:left="720"/>
        <w:rPr>
          <w:i/>
          <w:sz w:val="24"/>
          <w:szCs w:val="24"/>
        </w:rPr>
      </w:pPr>
      <w:r w:rsidRPr="00FA395B">
        <w:rPr>
          <w:i/>
          <w:sz w:val="24"/>
          <w:szCs w:val="24"/>
        </w:rPr>
        <w:t>Forslaget blev fremlagt og drøftet. Bl.a. grundet uvisheden i forbindelse med Tværdalsvejs sammenføring med Lynggårdsvej, hvor det evt. kan komme på tale, at lukke overgangen ved banen eller sætte en bom op, så den gamle del af Lynggårdsvej og den nye del af Lynggårdsvej ikke er farbar med motorkøretøjer,</w:t>
      </w:r>
      <w:r w:rsidR="00FF665A">
        <w:rPr>
          <w:i/>
          <w:sz w:val="24"/>
          <w:szCs w:val="24"/>
        </w:rPr>
        <w:t xml:space="preserve"> ligesom der generelt var modstand mod forslaget på nuværende tidspunkt</w:t>
      </w:r>
      <w:r w:rsidR="00517778">
        <w:rPr>
          <w:i/>
          <w:sz w:val="24"/>
          <w:szCs w:val="24"/>
        </w:rPr>
        <w:t>,</w:t>
      </w:r>
      <w:r w:rsidRPr="00FA395B">
        <w:rPr>
          <w:i/>
          <w:sz w:val="24"/>
          <w:szCs w:val="24"/>
        </w:rPr>
        <w:t xml:space="preserve"> blev forslaget trukket tilbage.</w:t>
      </w:r>
      <w:r w:rsidR="00FF665A">
        <w:rPr>
          <w:i/>
          <w:sz w:val="24"/>
          <w:szCs w:val="24"/>
        </w:rPr>
        <w:t xml:space="preserve"> </w:t>
      </w:r>
      <w:r w:rsidRPr="00FA395B">
        <w:rPr>
          <w:i/>
          <w:sz w:val="24"/>
          <w:szCs w:val="24"/>
        </w:rPr>
        <w:t xml:space="preserve"> I stedet blev bestyrelsen opfordret til at bede myndighederne om at tage stilling til, hvad der skal ske fremover, så </w:t>
      </w:r>
      <w:r w:rsidR="00FA395B" w:rsidRPr="00FA395B">
        <w:rPr>
          <w:i/>
          <w:sz w:val="24"/>
          <w:szCs w:val="24"/>
        </w:rPr>
        <w:t xml:space="preserve">behovet for en fartdæmpning kan vurderes på et mere oplyst grundlag. Der var enighed om, at der </w:t>
      </w:r>
      <w:r w:rsidR="00FA395B" w:rsidRPr="00FA395B">
        <w:rPr>
          <w:i/>
          <w:sz w:val="24"/>
          <w:szCs w:val="24"/>
        </w:rPr>
        <w:lastRenderedPageBreak/>
        <w:t>bliver kørt for stærk</w:t>
      </w:r>
      <w:r w:rsidR="00FA395B">
        <w:rPr>
          <w:i/>
          <w:sz w:val="24"/>
          <w:szCs w:val="24"/>
        </w:rPr>
        <w:t>t</w:t>
      </w:r>
      <w:r w:rsidR="00FA395B" w:rsidRPr="00FA395B">
        <w:rPr>
          <w:i/>
          <w:sz w:val="24"/>
          <w:szCs w:val="24"/>
        </w:rPr>
        <w:t>, og fra flere sider på generalforsamlingen blev der opfordret til, at vi prøver at opsætte skilte med det formål at få sænket farten</w:t>
      </w:r>
      <w:r w:rsidR="00FA395B">
        <w:rPr>
          <w:i/>
          <w:sz w:val="24"/>
          <w:szCs w:val="24"/>
        </w:rPr>
        <w:t xml:space="preserve">. Skiltene </w:t>
      </w:r>
      <w:r w:rsidR="00FA395B" w:rsidRPr="00FA395B">
        <w:rPr>
          <w:i/>
          <w:sz w:val="24"/>
          <w:szCs w:val="24"/>
        </w:rPr>
        <w:t>kan lånes gratis hos kommunen</w:t>
      </w:r>
      <w:r w:rsidR="00FA395B">
        <w:rPr>
          <w:i/>
          <w:sz w:val="24"/>
          <w:szCs w:val="24"/>
        </w:rPr>
        <w:t xml:space="preserve"> i en afgrænset periode. Bestyrelsen vil fortsætte med at indhente formel tilladelse til at lave en fartdæmpende foranstaltning, således at dette kan etableres, hvis det fremover skulle blive vedtaget på en generalforsamling.  </w:t>
      </w:r>
      <w:r w:rsidR="00FA395B" w:rsidRPr="00FA395B">
        <w:rPr>
          <w:i/>
          <w:sz w:val="24"/>
          <w:szCs w:val="24"/>
        </w:rPr>
        <w:t xml:space="preserve">  </w:t>
      </w:r>
    </w:p>
    <w:p w14:paraId="1D8F1E0B" w14:textId="1CF306DC" w:rsidR="00FA395B" w:rsidRDefault="00593C7A" w:rsidP="00FA395B">
      <w:pPr>
        <w:pStyle w:val="Listeafsnit"/>
        <w:numPr>
          <w:ilvl w:val="0"/>
          <w:numId w:val="3"/>
        </w:numPr>
        <w:rPr>
          <w:sz w:val="24"/>
          <w:szCs w:val="24"/>
        </w:rPr>
      </w:pPr>
      <w:r w:rsidRPr="009215C8">
        <w:rPr>
          <w:sz w:val="24"/>
          <w:szCs w:val="24"/>
        </w:rPr>
        <w:t>Forslag om nød-reparation af stamvejen jf. bilag v/Kristian Mikkelsen</w:t>
      </w:r>
    </w:p>
    <w:p w14:paraId="034FA0BC" w14:textId="77777777" w:rsidR="0071522C" w:rsidRDefault="00FA395B" w:rsidP="00FA395B">
      <w:pPr>
        <w:ind w:left="720"/>
        <w:rPr>
          <w:i/>
          <w:sz w:val="24"/>
          <w:szCs w:val="24"/>
        </w:rPr>
      </w:pPr>
      <w:r w:rsidRPr="00BC4FD6">
        <w:rPr>
          <w:i/>
          <w:sz w:val="24"/>
          <w:szCs w:val="24"/>
        </w:rPr>
        <w:t xml:space="preserve">Ad 4.b: </w:t>
      </w:r>
    </w:p>
    <w:p w14:paraId="325AD7C0" w14:textId="0BB3945E" w:rsidR="00FA395B" w:rsidRPr="00BC4FD6" w:rsidRDefault="00FA395B" w:rsidP="00FA395B">
      <w:pPr>
        <w:ind w:left="720"/>
        <w:rPr>
          <w:i/>
          <w:sz w:val="24"/>
          <w:szCs w:val="24"/>
        </w:rPr>
      </w:pPr>
      <w:r w:rsidRPr="00BC4FD6">
        <w:rPr>
          <w:i/>
          <w:sz w:val="24"/>
          <w:szCs w:val="24"/>
        </w:rPr>
        <w:t xml:space="preserve">Forslaget blev fremlagt og drøftet. Der var et overvejende flertal blandt de fremmødte, som fandt det meningsløst at bruge penge på en nødreparation, idet der blev udtrykt ønske om i stedet at øge kapitalen i foreningen og få et nyt lag asfalt lagt på, nu hvor der i første omgang heller ikke skal bruges penge på fartdæmpning. Bestyrelsen opfordres til at trække forslaget og i stedet undersøge nærmere, hvad et nyt lag koster og om man må genanvende det eksisterende asfalt, som kan gøre det billigere at lægge et nyt lag. Herved vil man også have et bedre og kendt underlag til at fæstne et evt. fartdæmpende anlæg. Mht. at få rejst flere penge blev der opfordret til at få flere med i foreningen, ligesom der blev opfordret til at reklamere for muligheden for at betale kontingent på forskud, så vi hurtigere får en kapital </w:t>
      </w:r>
      <w:r w:rsidR="00BC4FD6" w:rsidRPr="00BC4FD6">
        <w:rPr>
          <w:i/>
          <w:sz w:val="24"/>
          <w:szCs w:val="24"/>
        </w:rPr>
        <w:t>til rådighed, som afgørende kan bidrage til at forbedre vejen.</w:t>
      </w:r>
      <w:r w:rsidR="00BC4FD6">
        <w:rPr>
          <w:i/>
          <w:sz w:val="24"/>
          <w:szCs w:val="24"/>
        </w:rPr>
        <w:t xml:space="preserve"> Bestyrelsen endte med at trække forslaget tilbage. </w:t>
      </w:r>
    </w:p>
    <w:p w14:paraId="2A6F16DC" w14:textId="2C35D86E" w:rsidR="00593C7A" w:rsidRDefault="00593C7A" w:rsidP="00593C7A">
      <w:pPr>
        <w:pStyle w:val="Listeafsnit"/>
        <w:numPr>
          <w:ilvl w:val="0"/>
          <w:numId w:val="2"/>
        </w:numPr>
        <w:rPr>
          <w:sz w:val="24"/>
          <w:szCs w:val="24"/>
        </w:rPr>
      </w:pPr>
      <w:r w:rsidRPr="009215C8">
        <w:rPr>
          <w:sz w:val="24"/>
          <w:szCs w:val="24"/>
        </w:rPr>
        <w:t>Kassereren fremlægger forslag til budget for 2019, herunder fastsættelse af kontingent for 2019 jf. bilag v/Henrik Holm</w:t>
      </w:r>
    </w:p>
    <w:p w14:paraId="28BCBA78" w14:textId="77777777" w:rsidR="0071522C" w:rsidRDefault="0071522C" w:rsidP="0071522C">
      <w:pPr>
        <w:pStyle w:val="Listeafsnit"/>
        <w:rPr>
          <w:sz w:val="24"/>
          <w:szCs w:val="24"/>
        </w:rPr>
      </w:pPr>
    </w:p>
    <w:p w14:paraId="1FFEC40B" w14:textId="77777777" w:rsidR="0071522C" w:rsidRDefault="00BC4FD6" w:rsidP="00BC4FD6">
      <w:pPr>
        <w:pStyle w:val="Listeafsnit"/>
        <w:rPr>
          <w:i/>
          <w:sz w:val="24"/>
          <w:szCs w:val="24"/>
        </w:rPr>
      </w:pPr>
      <w:r w:rsidRPr="00BC4FD6">
        <w:rPr>
          <w:i/>
          <w:sz w:val="24"/>
          <w:szCs w:val="24"/>
        </w:rPr>
        <w:t xml:space="preserve">Ad 5: </w:t>
      </w:r>
    </w:p>
    <w:p w14:paraId="188858A1" w14:textId="6B4A6482" w:rsidR="00BC4FD6" w:rsidRDefault="00BC4FD6" w:rsidP="00BC4FD6">
      <w:pPr>
        <w:pStyle w:val="Listeafsnit"/>
        <w:rPr>
          <w:i/>
          <w:sz w:val="24"/>
          <w:szCs w:val="24"/>
        </w:rPr>
      </w:pPr>
      <w:r w:rsidRPr="00BC4FD6">
        <w:rPr>
          <w:i/>
          <w:sz w:val="24"/>
          <w:szCs w:val="24"/>
        </w:rPr>
        <w:t xml:space="preserve">Kassereren fremlagde forslag til budget for 2019, idet forslagene til fartdæmpning og nødreparation var indarbejdet i det udsendte forslag. Da de to forslag faldt under punkt 4 ændrede kassereren mundtligt forslaget til, at foreningen i 2019 vil have en udgift på ca. 1000 kr. til administration m.m. samt en indtægt på 20.000 </w:t>
      </w:r>
      <w:proofErr w:type="spellStart"/>
      <w:r w:rsidRPr="00BC4FD6">
        <w:rPr>
          <w:i/>
          <w:sz w:val="24"/>
          <w:szCs w:val="24"/>
        </w:rPr>
        <w:t>kr</w:t>
      </w:r>
      <w:proofErr w:type="spellEnd"/>
      <w:r w:rsidRPr="00BC4FD6">
        <w:rPr>
          <w:i/>
          <w:sz w:val="24"/>
          <w:szCs w:val="24"/>
        </w:rPr>
        <w:t xml:space="preserve"> fra kontingent fra medlemmerne. Foreningens formue vil hermed vokse til godt 130.000 kr.</w:t>
      </w:r>
    </w:p>
    <w:p w14:paraId="6D27D57C" w14:textId="77777777" w:rsidR="0071522C" w:rsidRPr="00BC4FD6" w:rsidRDefault="0071522C" w:rsidP="00BC4FD6">
      <w:pPr>
        <w:pStyle w:val="Listeafsnit"/>
        <w:rPr>
          <w:i/>
          <w:sz w:val="24"/>
          <w:szCs w:val="24"/>
        </w:rPr>
      </w:pPr>
    </w:p>
    <w:p w14:paraId="5A78676D" w14:textId="3257F566" w:rsidR="00593C7A" w:rsidRDefault="007325E4" w:rsidP="00593C7A">
      <w:pPr>
        <w:pStyle w:val="Listeafsnit"/>
        <w:numPr>
          <w:ilvl w:val="0"/>
          <w:numId w:val="2"/>
        </w:numPr>
        <w:rPr>
          <w:sz w:val="24"/>
          <w:szCs w:val="24"/>
        </w:rPr>
      </w:pPr>
      <w:r w:rsidRPr="009215C8">
        <w:rPr>
          <w:sz w:val="24"/>
          <w:szCs w:val="24"/>
        </w:rPr>
        <w:t>Valg til bestyrelsen jf. pkt. 5 i vedtægterne</w:t>
      </w:r>
    </w:p>
    <w:p w14:paraId="736E1774" w14:textId="77777777" w:rsidR="0071522C" w:rsidRDefault="0071522C" w:rsidP="0071522C">
      <w:pPr>
        <w:pStyle w:val="Listeafsnit"/>
        <w:rPr>
          <w:sz w:val="24"/>
          <w:szCs w:val="24"/>
        </w:rPr>
      </w:pPr>
    </w:p>
    <w:p w14:paraId="11C0C6FA" w14:textId="77777777" w:rsidR="0071522C" w:rsidRDefault="00BC4FD6" w:rsidP="00BC4FD6">
      <w:pPr>
        <w:pStyle w:val="Listeafsnit"/>
        <w:rPr>
          <w:i/>
          <w:sz w:val="24"/>
          <w:szCs w:val="24"/>
        </w:rPr>
      </w:pPr>
      <w:r w:rsidRPr="00BC4FD6">
        <w:rPr>
          <w:i/>
          <w:sz w:val="24"/>
          <w:szCs w:val="24"/>
        </w:rPr>
        <w:t xml:space="preserve">Ad 6: </w:t>
      </w:r>
    </w:p>
    <w:p w14:paraId="070122D4" w14:textId="7AA11C1F" w:rsidR="0071522C" w:rsidRDefault="00BC4FD6" w:rsidP="00BC4FD6">
      <w:pPr>
        <w:pStyle w:val="Listeafsnit"/>
        <w:rPr>
          <w:i/>
          <w:sz w:val="24"/>
          <w:szCs w:val="24"/>
        </w:rPr>
      </w:pPr>
      <w:r w:rsidRPr="00BC4FD6">
        <w:rPr>
          <w:i/>
          <w:sz w:val="24"/>
          <w:szCs w:val="24"/>
        </w:rPr>
        <w:lastRenderedPageBreak/>
        <w:t>Den nuværende bestyrelse blev genvalgt uden modkandidater. Dvs. at Edvard Vammen, Henrik Holm, Kristian Mikkelsen, Bodil Langelund og Line Toft</w:t>
      </w:r>
      <w:r w:rsidR="0071522C">
        <w:rPr>
          <w:i/>
          <w:sz w:val="24"/>
          <w:szCs w:val="24"/>
        </w:rPr>
        <w:t>dahl</w:t>
      </w:r>
      <w:r w:rsidRPr="00BC4FD6">
        <w:rPr>
          <w:i/>
          <w:sz w:val="24"/>
          <w:szCs w:val="24"/>
        </w:rPr>
        <w:t xml:space="preserve"> er genvalgt. De valgte konstituerer bestyrelsen ved første bestyrelsesmøde efter generalforsamlingen. Som suppleant genvalgtes Jette Lyng og Morten Søndergaard blev nyvalgt. Begge gav udtryk for at ville deltage i bestyrelsesmøderne.</w:t>
      </w:r>
    </w:p>
    <w:p w14:paraId="1B68BD64" w14:textId="6186AF54" w:rsidR="00BC4FD6" w:rsidRPr="00BC4FD6" w:rsidRDefault="00BC4FD6" w:rsidP="00BC4FD6">
      <w:pPr>
        <w:pStyle w:val="Listeafsnit"/>
        <w:rPr>
          <w:i/>
          <w:sz w:val="24"/>
          <w:szCs w:val="24"/>
        </w:rPr>
      </w:pPr>
      <w:r w:rsidRPr="00BC4FD6">
        <w:rPr>
          <w:i/>
          <w:sz w:val="24"/>
          <w:szCs w:val="24"/>
        </w:rPr>
        <w:t xml:space="preserve"> </w:t>
      </w:r>
    </w:p>
    <w:p w14:paraId="622FD535" w14:textId="51A1D56A" w:rsidR="00593C7A" w:rsidRDefault="007325E4" w:rsidP="00593C7A">
      <w:pPr>
        <w:pStyle w:val="Listeafsnit"/>
        <w:numPr>
          <w:ilvl w:val="0"/>
          <w:numId w:val="2"/>
        </w:numPr>
        <w:rPr>
          <w:sz w:val="24"/>
          <w:szCs w:val="24"/>
        </w:rPr>
      </w:pPr>
      <w:r w:rsidRPr="009215C8">
        <w:rPr>
          <w:sz w:val="24"/>
          <w:szCs w:val="24"/>
        </w:rPr>
        <w:t>Fastsættelse af dato for generalforsamling 2020</w:t>
      </w:r>
    </w:p>
    <w:p w14:paraId="48851867" w14:textId="77777777" w:rsidR="0071522C" w:rsidRDefault="0071522C" w:rsidP="0071522C">
      <w:pPr>
        <w:pStyle w:val="Listeafsnit"/>
        <w:rPr>
          <w:sz w:val="24"/>
          <w:szCs w:val="24"/>
        </w:rPr>
      </w:pPr>
    </w:p>
    <w:p w14:paraId="7E0756FD" w14:textId="77777777" w:rsidR="0071522C" w:rsidRDefault="00BC4FD6" w:rsidP="00BC4FD6">
      <w:pPr>
        <w:pStyle w:val="Listeafsnit"/>
        <w:rPr>
          <w:i/>
          <w:sz w:val="24"/>
          <w:szCs w:val="24"/>
        </w:rPr>
      </w:pPr>
      <w:r w:rsidRPr="00BC4FD6">
        <w:rPr>
          <w:i/>
          <w:sz w:val="24"/>
          <w:szCs w:val="24"/>
        </w:rPr>
        <w:t xml:space="preserve">Ad 7: </w:t>
      </w:r>
    </w:p>
    <w:p w14:paraId="2DAFBAAE" w14:textId="778680C7" w:rsidR="00BC4FD6" w:rsidRDefault="00BC4FD6" w:rsidP="00BC4FD6">
      <w:pPr>
        <w:pStyle w:val="Listeafsnit"/>
        <w:rPr>
          <w:i/>
          <w:sz w:val="24"/>
          <w:szCs w:val="24"/>
        </w:rPr>
      </w:pPr>
      <w:r w:rsidRPr="00BC4FD6">
        <w:rPr>
          <w:i/>
          <w:sz w:val="24"/>
          <w:szCs w:val="24"/>
        </w:rPr>
        <w:t>Det blev besluttet at næste ordinære generalforsamling er mandag den 27. april 2020</w:t>
      </w:r>
    </w:p>
    <w:p w14:paraId="4142FFF8" w14:textId="77777777" w:rsidR="0071522C" w:rsidRPr="00BC4FD6" w:rsidRDefault="0071522C" w:rsidP="00BC4FD6">
      <w:pPr>
        <w:pStyle w:val="Listeafsnit"/>
        <w:rPr>
          <w:i/>
          <w:sz w:val="24"/>
          <w:szCs w:val="24"/>
        </w:rPr>
      </w:pPr>
    </w:p>
    <w:p w14:paraId="5B919DAE" w14:textId="14AF515F" w:rsidR="007325E4" w:rsidRDefault="007325E4" w:rsidP="00593C7A">
      <w:pPr>
        <w:pStyle w:val="Listeafsnit"/>
        <w:numPr>
          <w:ilvl w:val="0"/>
          <w:numId w:val="2"/>
        </w:numPr>
        <w:rPr>
          <w:sz w:val="24"/>
          <w:szCs w:val="24"/>
        </w:rPr>
      </w:pPr>
      <w:r w:rsidRPr="009215C8">
        <w:rPr>
          <w:sz w:val="24"/>
          <w:szCs w:val="24"/>
        </w:rPr>
        <w:t xml:space="preserve">Evt. </w:t>
      </w:r>
    </w:p>
    <w:p w14:paraId="24D1792A" w14:textId="77777777" w:rsidR="0071522C" w:rsidRDefault="0071522C" w:rsidP="0071522C">
      <w:pPr>
        <w:pStyle w:val="Listeafsnit"/>
        <w:rPr>
          <w:sz w:val="24"/>
          <w:szCs w:val="24"/>
        </w:rPr>
      </w:pPr>
    </w:p>
    <w:p w14:paraId="190BDF69" w14:textId="77777777" w:rsidR="0071522C" w:rsidRDefault="0071522C" w:rsidP="0071522C">
      <w:pPr>
        <w:pStyle w:val="Listeafsnit"/>
        <w:rPr>
          <w:i/>
          <w:sz w:val="24"/>
          <w:szCs w:val="24"/>
        </w:rPr>
      </w:pPr>
      <w:r w:rsidRPr="0071522C">
        <w:rPr>
          <w:i/>
          <w:sz w:val="24"/>
          <w:szCs w:val="24"/>
        </w:rPr>
        <w:t xml:space="preserve">Ad 8: </w:t>
      </w:r>
    </w:p>
    <w:p w14:paraId="1C950539" w14:textId="09B62227" w:rsidR="00066690" w:rsidRPr="00517778" w:rsidRDefault="00517778" w:rsidP="00517778">
      <w:pPr>
        <w:pStyle w:val="Listeafsnit"/>
        <w:rPr>
          <w:i/>
          <w:sz w:val="24"/>
          <w:szCs w:val="24"/>
        </w:rPr>
      </w:pPr>
      <w:r>
        <w:rPr>
          <w:i/>
          <w:sz w:val="24"/>
          <w:szCs w:val="24"/>
        </w:rPr>
        <w:t>Af de 40 medlemmer (af 66 mulige) mødte 16 op til generalforsamlingen plus 2 fuldmagter</w:t>
      </w:r>
      <w:r w:rsidR="00C04710">
        <w:rPr>
          <w:i/>
          <w:sz w:val="24"/>
          <w:szCs w:val="24"/>
        </w:rPr>
        <w:t xml:space="preserve">. Det bemærkes, at det moderate fremmøde afstedkommer, at forslag og vedtægtsændringer, som kræver kvalificeret flertal, </w:t>
      </w:r>
      <w:r w:rsidR="005E3253">
        <w:rPr>
          <w:i/>
          <w:sz w:val="24"/>
          <w:szCs w:val="24"/>
        </w:rPr>
        <w:t>b</w:t>
      </w:r>
      <w:bookmarkStart w:id="0" w:name="_GoBack"/>
      <w:bookmarkEnd w:id="0"/>
      <w:r w:rsidR="00C04710">
        <w:rPr>
          <w:i/>
          <w:sz w:val="24"/>
          <w:szCs w:val="24"/>
        </w:rPr>
        <w:t>vanskeligt kan stemmes igennem grundet bestemmelserne i vedtægterne.</w:t>
      </w:r>
    </w:p>
    <w:p w14:paraId="4DEA1F1E" w14:textId="29B8B2AB" w:rsidR="00066690" w:rsidRDefault="00066690" w:rsidP="0071522C">
      <w:pPr>
        <w:pStyle w:val="Listeafsnit"/>
        <w:rPr>
          <w:i/>
          <w:sz w:val="24"/>
          <w:szCs w:val="24"/>
        </w:rPr>
      </w:pPr>
    </w:p>
    <w:p w14:paraId="2DAB0BC2" w14:textId="289A449A" w:rsidR="00066690" w:rsidRPr="0071522C" w:rsidRDefault="00066690" w:rsidP="0071522C">
      <w:pPr>
        <w:pStyle w:val="Listeafsnit"/>
        <w:rPr>
          <w:i/>
          <w:sz w:val="24"/>
          <w:szCs w:val="24"/>
        </w:rPr>
      </w:pPr>
      <w:r>
        <w:rPr>
          <w:i/>
          <w:sz w:val="24"/>
          <w:szCs w:val="24"/>
        </w:rPr>
        <w:t>For referatet Kristian Mikkelsen</w:t>
      </w:r>
    </w:p>
    <w:p w14:paraId="104BCFDC" w14:textId="4771E657" w:rsidR="0071522C" w:rsidRDefault="0071522C" w:rsidP="0071522C">
      <w:pPr>
        <w:pStyle w:val="Listeafsnit"/>
        <w:rPr>
          <w:sz w:val="24"/>
          <w:szCs w:val="24"/>
        </w:rPr>
      </w:pPr>
    </w:p>
    <w:p w14:paraId="779E7304" w14:textId="77777777" w:rsidR="0071522C" w:rsidRPr="009215C8" w:rsidRDefault="0071522C" w:rsidP="0071522C">
      <w:pPr>
        <w:pStyle w:val="Listeafsnit"/>
        <w:rPr>
          <w:sz w:val="24"/>
          <w:szCs w:val="24"/>
        </w:rPr>
      </w:pPr>
    </w:p>
    <w:p w14:paraId="3BF8209F" w14:textId="77777777" w:rsidR="00593C7A" w:rsidRDefault="00593C7A" w:rsidP="00593C7A"/>
    <w:sectPr w:rsidR="00593C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95207"/>
    <w:multiLevelType w:val="hybridMultilevel"/>
    <w:tmpl w:val="3F0E54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E7C7799"/>
    <w:multiLevelType w:val="hybridMultilevel"/>
    <w:tmpl w:val="22D6B472"/>
    <w:lvl w:ilvl="0" w:tplc="09544B1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654672AE"/>
    <w:multiLevelType w:val="hybridMultilevel"/>
    <w:tmpl w:val="AA68E7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E7"/>
    <w:rsid w:val="000528D1"/>
    <w:rsid w:val="00066690"/>
    <w:rsid w:val="00133B67"/>
    <w:rsid w:val="00502C49"/>
    <w:rsid w:val="00517778"/>
    <w:rsid w:val="00593C7A"/>
    <w:rsid w:val="005E3253"/>
    <w:rsid w:val="0071522C"/>
    <w:rsid w:val="007325E4"/>
    <w:rsid w:val="008848D6"/>
    <w:rsid w:val="009215C8"/>
    <w:rsid w:val="00B62AE7"/>
    <w:rsid w:val="00BC4FD6"/>
    <w:rsid w:val="00BD0B3B"/>
    <w:rsid w:val="00C04710"/>
    <w:rsid w:val="00CF2C25"/>
    <w:rsid w:val="00E05428"/>
    <w:rsid w:val="00E50069"/>
    <w:rsid w:val="00EB703D"/>
    <w:rsid w:val="00FA395B"/>
    <w:rsid w:val="00FF6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1535"/>
  <w15:chartTrackingRefBased/>
  <w15:docId w15:val="{F34CBE2F-FD3D-4DA1-8EB9-96C1CE28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428"/>
    <w:rPr>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62AE7"/>
    <w:pPr>
      <w:ind w:left="720"/>
      <w:contextualSpacing/>
    </w:pPr>
  </w:style>
  <w:style w:type="character" w:styleId="Hyperlink">
    <w:name w:val="Hyperlink"/>
    <w:basedOn w:val="Standardskrifttypeiafsnit"/>
    <w:uiPriority w:val="99"/>
    <w:semiHidden/>
    <w:unhideWhenUsed/>
    <w:rsid w:val="00B62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mvejen-lynggaardsvej.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D5F5-282B-423B-A947-9BE2B518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798</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Mikkelsen (00071)</dc:creator>
  <cp:keywords/>
  <dc:description/>
  <cp:lastModifiedBy>Kristian Mikkelsen (00071)</cp:lastModifiedBy>
  <cp:revision>5</cp:revision>
  <dcterms:created xsi:type="dcterms:W3CDTF">2019-05-07T22:24:00Z</dcterms:created>
  <dcterms:modified xsi:type="dcterms:W3CDTF">2019-05-28T20:42:00Z</dcterms:modified>
</cp:coreProperties>
</file>